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58" w:rsidRDefault="00655158" w:rsidP="00655158">
      <w:pPr>
        <w:spacing w:line="600" w:lineRule="auto"/>
        <w:jc w:val="center"/>
        <w:rPr>
          <w:rFonts w:ascii="仿宋" w:eastAsia="仿宋" w:hAnsi="仿宋"/>
          <w:b/>
          <w:noProof/>
          <w:sz w:val="44"/>
          <w:szCs w:val="44"/>
        </w:rPr>
      </w:pPr>
    </w:p>
    <w:p w:rsidR="00CE663C" w:rsidRDefault="00CE663C" w:rsidP="00D06BE6">
      <w:pPr>
        <w:spacing w:line="600" w:lineRule="auto"/>
        <w:ind w:firstLineChars="249" w:firstLine="1100"/>
        <w:rPr>
          <w:rFonts w:ascii="仿宋" w:eastAsia="仿宋" w:hAnsi="仿宋"/>
          <w:b/>
          <w:sz w:val="44"/>
          <w:szCs w:val="44"/>
        </w:rPr>
      </w:pPr>
      <w:r w:rsidRPr="00CE663C">
        <w:rPr>
          <w:rFonts w:ascii="仿宋" w:eastAsia="仿宋" w:hAnsi="仿宋"/>
          <w:b/>
          <w:noProof/>
          <w:sz w:val="44"/>
          <w:szCs w:val="44"/>
        </w:rPr>
        <w:drawing>
          <wp:inline distT="0" distB="0" distL="0" distR="0">
            <wp:extent cx="4136401" cy="790575"/>
            <wp:effectExtent l="19050" t="0" r="0" b="0"/>
            <wp:docPr id="2" name="图片 1" descr="E:\师资科\校标-横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师资科\校标-横向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40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961" w:rsidRDefault="00AB3961" w:rsidP="00655158">
      <w:pPr>
        <w:spacing w:line="600" w:lineRule="auto"/>
        <w:jc w:val="center"/>
        <w:rPr>
          <w:rFonts w:ascii="仿宋" w:eastAsia="仿宋" w:hAnsi="仿宋"/>
          <w:b/>
          <w:sz w:val="56"/>
          <w:szCs w:val="44"/>
        </w:rPr>
      </w:pPr>
    </w:p>
    <w:p w:rsidR="00AB3961" w:rsidRDefault="00AB3961" w:rsidP="00655158">
      <w:pPr>
        <w:spacing w:line="600" w:lineRule="auto"/>
        <w:jc w:val="center"/>
        <w:rPr>
          <w:rFonts w:ascii="仿宋" w:eastAsia="仿宋" w:hAnsi="仿宋"/>
          <w:b/>
          <w:sz w:val="56"/>
          <w:szCs w:val="44"/>
        </w:rPr>
      </w:pPr>
    </w:p>
    <w:p w:rsidR="007945E6" w:rsidRDefault="007945E6" w:rsidP="007945E6">
      <w:pPr>
        <w:spacing w:line="600" w:lineRule="auto"/>
        <w:jc w:val="center"/>
        <w:rPr>
          <w:rFonts w:ascii="方正小标宋简体" w:eastAsia="方正小标宋简体" w:hAnsi="仿宋"/>
          <w:sz w:val="72"/>
          <w:szCs w:val="72"/>
        </w:rPr>
      </w:pPr>
    </w:p>
    <w:p w:rsidR="002D571A" w:rsidRDefault="0086506D" w:rsidP="0086506D">
      <w:pPr>
        <w:spacing w:line="600" w:lineRule="auto"/>
        <w:jc w:val="center"/>
        <w:rPr>
          <w:rFonts w:ascii="方正小标宋简体" w:eastAsia="方正小标宋简体" w:hAnsi="仿宋"/>
          <w:sz w:val="72"/>
          <w:szCs w:val="72"/>
        </w:rPr>
      </w:pPr>
      <w:r w:rsidRPr="002D571A">
        <w:rPr>
          <w:rFonts w:ascii="方正小标宋简体" w:eastAsia="方正小标宋简体" w:hAnsi="仿宋" w:hint="eastAsia"/>
          <w:sz w:val="72"/>
          <w:szCs w:val="72"/>
        </w:rPr>
        <w:t>理论</w:t>
      </w:r>
      <w:r w:rsidR="007945E6" w:rsidRPr="002D571A">
        <w:rPr>
          <w:rFonts w:ascii="方正小标宋简体" w:eastAsia="方正小标宋简体" w:hAnsi="仿宋" w:hint="eastAsia"/>
          <w:sz w:val="72"/>
          <w:szCs w:val="72"/>
        </w:rPr>
        <w:t>课程教学大纲</w:t>
      </w:r>
    </w:p>
    <w:p w:rsidR="0086506D" w:rsidRPr="002D571A" w:rsidRDefault="007945E6" w:rsidP="0086506D">
      <w:pPr>
        <w:spacing w:line="600" w:lineRule="auto"/>
        <w:jc w:val="center"/>
        <w:rPr>
          <w:rFonts w:ascii="方正小标宋简体" w:eastAsia="方正小标宋简体" w:hAnsi="仿宋"/>
          <w:sz w:val="72"/>
          <w:szCs w:val="72"/>
        </w:rPr>
      </w:pPr>
      <w:r w:rsidRPr="002D571A">
        <w:rPr>
          <w:rFonts w:ascii="方正小标宋简体" w:eastAsia="方正小标宋简体" w:hAnsi="仿宋" w:hint="eastAsia"/>
          <w:sz w:val="72"/>
          <w:szCs w:val="72"/>
        </w:rPr>
        <w:t>汇编</w:t>
      </w:r>
      <w:r w:rsidR="0086506D" w:rsidRPr="002D571A">
        <w:rPr>
          <w:rFonts w:ascii="方正小标宋简体" w:eastAsia="方正小标宋简体" w:hAnsi="仿宋" w:hint="eastAsia"/>
          <w:sz w:val="72"/>
          <w:szCs w:val="72"/>
        </w:rPr>
        <w:t>（本科）</w:t>
      </w:r>
    </w:p>
    <w:p w:rsidR="00655158" w:rsidRPr="0086506D" w:rsidRDefault="00655158" w:rsidP="00655158">
      <w:pPr>
        <w:spacing w:line="500" w:lineRule="exact"/>
        <w:jc w:val="center"/>
        <w:rPr>
          <w:rFonts w:ascii="方正小标宋简体" w:eastAsia="方正小标宋简体" w:hAnsi="仿宋"/>
          <w:sz w:val="72"/>
          <w:szCs w:val="72"/>
        </w:rPr>
      </w:pPr>
    </w:p>
    <w:p w:rsidR="00655158" w:rsidRDefault="00655158" w:rsidP="0065515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1029A" w:rsidRDefault="0031029A" w:rsidP="0065515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7299" w:type="dxa"/>
        <w:jc w:val="center"/>
        <w:tblLook w:val="04A0" w:firstRow="1" w:lastRow="0" w:firstColumn="1" w:lastColumn="0" w:noHBand="0" w:noVBand="1"/>
      </w:tblPr>
      <w:tblGrid>
        <w:gridCol w:w="2721"/>
        <w:gridCol w:w="4578"/>
      </w:tblGrid>
      <w:tr w:rsidR="002D571A" w:rsidRPr="00937BD7" w:rsidTr="009B2378">
        <w:trPr>
          <w:trHeight w:val="1134"/>
          <w:jc w:val="center"/>
        </w:trPr>
        <w:tc>
          <w:tcPr>
            <w:tcW w:w="2721" w:type="dxa"/>
            <w:vAlign w:val="bottom"/>
          </w:tcPr>
          <w:p w:rsidR="002D571A" w:rsidRPr="00937BD7" w:rsidRDefault="002D571A" w:rsidP="009B2378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课程学院</w:t>
            </w:r>
            <w:r w:rsidR="009B2378">
              <w:rPr>
                <w:rFonts w:ascii="宋体" w:hAnsi="宋体" w:hint="eastAsia"/>
                <w:sz w:val="28"/>
              </w:rPr>
              <w:t>（盖章）</w:t>
            </w:r>
            <w:r w:rsidRPr="00937BD7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2D571A" w:rsidRPr="00937BD7" w:rsidRDefault="002D571A" w:rsidP="00AF749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D571A" w:rsidRPr="00937BD7" w:rsidTr="009B2378">
        <w:trPr>
          <w:trHeight w:val="1134"/>
          <w:jc w:val="center"/>
        </w:trPr>
        <w:tc>
          <w:tcPr>
            <w:tcW w:w="2721" w:type="dxa"/>
            <w:vAlign w:val="bottom"/>
          </w:tcPr>
          <w:p w:rsidR="002D571A" w:rsidRPr="00937BD7" w:rsidRDefault="002D571A" w:rsidP="00F431E5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教学院长</w:t>
            </w:r>
            <w:r w:rsidR="00F431E5">
              <w:rPr>
                <w:rFonts w:ascii="宋体" w:hAnsi="宋体" w:hint="eastAsia"/>
                <w:sz w:val="28"/>
              </w:rPr>
              <w:t>（签字）</w:t>
            </w:r>
            <w:r w:rsidRPr="00937BD7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1A" w:rsidRPr="00937BD7" w:rsidRDefault="002D571A" w:rsidP="00AF749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D571A" w:rsidRPr="00937BD7" w:rsidTr="009B2378">
        <w:trPr>
          <w:trHeight w:val="1134"/>
          <w:jc w:val="center"/>
        </w:trPr>
        <w:tc>
          <w:tcPr>
            <w:tcW w:w="2721" w:type="dxa"/>
            <w:vAlign w:val="bottom"/>
          </w:tcPr>
          <w:p w:rsidR="002D571A" w:rsidRPr="00937BD7" w:rsidRDefault="0031029A" w:rsidP="00AF7493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填</w:t>
            </w:r>
            <w:r w:rsidR="00F431E5"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写</w:t>
            </w:r>
            <w:r w:rsidR="00F431E5">
              <w:rPr>
                <w:rFonts w:ascii="宋体" w:hAnsi="宋体" w:hint="eastAsia"/>
                <w:sz w:val="28"/>
              </w:rPr>
              <w:t xml:space="preserve">  </w:t>
            </w:r>
            <w:r w:rsidR="002D571A" w:rsidRPr="00937BD7">
              <w:rPr>
                <w:rFonts w:ascii="宋体" w:hAnsi="宋体" w:hint="eastAsia"/>
                <w:sz w:val="28"/>
              </w:rPr>
              <w:t>日</w:t>
            </w:r>
            <w:r w:rsidR="00F431E5">
              <w:rPr>
                <w:rFonts w:ascii="宋体" w:hAnsi="宋体" w:hint="eastAsia"/>
                <w:sz w:val="28"/>
              </w:rPr>
              <w:t xml:space="preserve">  </w:t>
            </w:r>
            <w:r w:rsidR="002D571A" w:rsidRPr="00937BD7">
              <w:rPr>
                <w:rFonts w:ascii="宋体" w:hAnsi="宋体" w:hint="eastAsia"/>
                <w:sz w:val="28"/>
              </w:rPr>
              <w:t>期：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1A" w:rsidRPr="00937BD7" w:rsidRDefault="002D571A" w:rsidP="00AF7493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945E6" w:rsidRDefault="007945E6" w:rsidP="0065515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31029A" w:rsidRDefault="0031029A" w:rsidP="00655158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55158" w:rsidRPr="00191646" w:rsidRDefault="003065C2" w:rsidP="00655158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91646">
        <w:rPr>
          <w:rFonts w:asciiTheme="majorEastAsia" w:eastAsiaTheme="majorEastAsia" w:hAnsiTheme="majorEastAsia" w:hint="eastAsia"/>
          <w:sz w:val="28"/>
          <w:szCs w:val="28"/>
        </w:rPr>
        <w:t>山东管理学院</w:t>
      </w:r>
    </w:p>
    <w:p w:rsidR="003763DF" w:rsidRDefault="007945E6" w:rsidP="007945E6">
      <w:pPr>
        <w:widowControl/>
        <w:jc w:val="left"/>
      </w:pPr>
      <w:r>
        <w:t xml:space="preserve"> </w:t>
      </w:r>
    </w:p>
    <w:p w:rsidR="003763DF" w:rsidRDefault="003763DF">
      <w:pPr>
        <w:widowControl/>
        <w:jc w:val="left"/>
      </w:pPr>
      <w:r>
        <w:lastRenderedPageBreak/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8536460"/>
        <w:docPartObj>
          <w:docPartGallery w:val="Table of Contents"/>
          <w:docPartUnique/>
        </w:docPartObj>
      </w:sdtPr>
      <w:sdtEndPr/>
      <w:sdtContent>
        <w:p w:rsidR="00810B0B" w:rsidRDefault="00810B0B" w:rsidP="00810B0B">
          <w:pPr>
            <w:pStyle w:val="TOC"/>
            <w:jc w:val="center"/>
          </w:pPr>
          <w:r w:rsidRPr="00392629">
            <w:rPr>
              <w:color w:val="auto"/>
              <w:sz w:val="32"/>
              <w:szCs w:val="32"/>
              <w:lang w:val="zh-CN"/>
            </w:rPr>
            <w:t>目</w:t>
          </w:r>
          <w:r w:rsidRPr="00392629">
            <w:rPr>
              <w:rFonts w:hint="eastAsia"/>
              <w:color w:val="auto"/>
              <w:sz w:val="32"/>
              <w:szCs w:val="32"/>
              <w:lang w:val="zh-CN"/>
            </w:rPr>
            <w:t xml:space="preserve">  </w:t>
          </w:r>
          <w:r w:rsidRPr="00392629">
            <w:rPr>
              <w:color w:val="auto"/>
              <w:sz w:val="32"/>
              <w:szCs w:val="32"/>
              <w:lang w:val="zh-CN"/>
            </w:rPr>
            <w:t>录</w:t>
          </w:r>
        </w:p>
        <w:p w:rsidR="00810B0B" w:rsidRDefault="00665E44">
          <w:pPr>
            <w:pStyle w:val="10"/>
          </w:pPr>
          <w:sdt>
            <w:sdtPr>
              <w:rPr>
                <w:b/>
              </w:rPr>
              <w:id w:val="183865962"/>
              <w:temporary/>
              <w:showingPlcHdr/>
            </w:sdtPr>
            <w:sdtEndPr/>
            <w:sdtContent>
              <w:r w:rsidR="00810B0B">
                <w:rPr>
                  <w:b/>
                  <w:lang w:val="zh-CN"/>
                </w:rPr>
                <w:t>键入章标题</w:t>
              </w:r>
              <w:r w:rsidR="00810B0B">
                <w:rPr>
                  <w:b/>
                  <w:lang w:val="zh-CN"/>
                </w:rPr>
                <w:t>(</w:t>
              </w:r>
              <w:r w:rsidR="00810B0B">
                <w:rPr>
                  <w:b/>
                  <w:lang w:val="zh-CN"/>
                </w:rPr>
                <w:t>第</w:t>
              </w:r>
              <w:r w:rsidR="00810B0B">
                <w:rPr>
                  <w:b/>
                  <w:lang w:val="zh-CN"/>
                </w:rPr>
                <w:t xml:space="preserve"> 1 </w:t>
              </w:r>
              <w:r w:rsidR="00810B0B">
                <w:rPr>
                  <w:b/>
                  <w:lang w:val="zh-CN"/>
                </w:rPr>
                <w:t>级</w:t>
              </w:r>
              <w:r w:rsidR="00810B0B">
                <w:rPr>
                  <w:b/>
                  <w:lang w:val="zh-CN"/>
                </w:rPr>
                <w:t>)</w:t>
              </w:r>
            </w:sdtContent>
          </w:sdt>
          <w:r w:rsidR="00810B0B">
            <w:ptab w:relativeTo="margin" w:alignment="right" w:leader="dot"/>
          </w:r>
          <w:r w:rsidR="00810B0B">
            <w:rPr>
              <w:b/>
              <w:lang w:val="zh-CN"/>
            </w:rPr>
            <w:t>1</w:t>
          </w:r>
        </w:p>
        <w:p w:rsidR="00810B0B" w:rsidRDefault="00665E44">
          <w:pPr>
            <w:pStyle w:val="2"/>
            <w:ind w:left="216"/>
          </w:pPr>
          <w:sdt>
            <w:sdtPr>
              <w:id w:val="1667506712"/>
              <w:temporary/>
              <w:showingPlcHdr/>
            </w:sdtPr>
            <w:sdtEndPr/>
            <w:sdtContent>
              <w:r w:rsidR="00810B0B">
                <w:rPr>
                  <w:lang w:val="zh-CN"/>
                </w:rPr>
                <w:t>键入章标题</w:t>
              </w:r>
              <w:r w:rsidR="00810B0B">
                <w:rPr>
                  <w:lang w:val="zh-CN"/>
                </w:rPr>
                <w:t>(</w:t>
              </w:r>
              <w:r w:rsidR="00810B0B">
                <w:rPr>
                  <w:lang w:val="zh-CN"/>
                </w:rPr>
                <w:t>第</w:t>
              </w:r>
              <w:r w:rsidR="00810B0B">
                <w:rPr>
                  <w:lang w:val="zh-CN"/>
                </w:rPr>
                <w:t xml:space="preserve"> 2 </w:t>
              </w:r>
              <w:r w:rsidR="00810B0B">
                <w:rPr>
                  <w:lang w:val="zh-CN"/>
                </w:rPr>
                <w:t>级</w:t>
              </w:r>
              <w:r w:rsidR="00810B0B">
                <w:rPr>
                  <w:lang w:val="zh-CN"/>
                </w:rPr>
                <w:t>)</w:t>
              </w:r>
            </w:sdtContent>
          </w:sdt>
          <w:r w:rsidR="00810B0B">
            <w:ptab w:relativeTo="margin" w:alignment="right" w:leader="dot"/>
          </w:r>
          <w:r w:rsidR="00810B0B">
            <w:rPr>
              <w:lang w:val="zh-CN"/>
            </w:rPr>
            <w:t>2</w:t>
          </w:r>
        </w:p>
        <w:p w:rsidR="00810B0B" w:rsidRDefault="00665E44">
          <w:pPr>
            <w:pStyle w:val="3"/>
            <w:ind w:left="446"/>
          </w:pPr>
          <w:sdt>
            <w:sdtPr>
              <w:id w:val="93059032"/>
              <w:temporary/>
              <w:showingPlcHdr/>
            </w:sdtPr>
            <w:sdtEndPr/>
            <w:sdtContent>
              <w:r w:rsidR="00810B0B">
                <w:rPr>
                  <w:lang w:val="zh-CN"/>
                </w:rPr>
                <w:t>键入章标题</w:t>
              </w:r>
              <w:r w:rsidR="00810B0B">
                <w:rPr>
                  <w:lang w:val="zh-CN"/>
                </w:rPr>
                <w:t>(</w:t>
              </w:r>
              <w:r w:rsidR="00810B0B">
                <w:rPr>
                  <w:lang w:val="zh-CN"/>
                </w:rPr>
                <w:t>第</w:t>
              </w:r>
              <w:r w:rsidR="00810B0B">
                <w:rPr>
                  <w:lang w:val="zh-CN"/>
                </w:rPr>
                <w:t xml:space="preserve"> 3 </w:t>
              </w:r>
              <w:r w:rsidR="00810B0B">
                <w:rPr>
                  <w:lang w:val="zh-CN"/>
                </w:rPr>
                <w:t>级</w:t>
              </w:r>
              <w:r w:rsidR="00810B0B">
                <w:rPr>
                  <w:lang w:val="zh-CN"/>
                </w:rPr>
                <w:t>)</w:t>
              </w:r>
            </w:sdtContent>
          </w:sdt>
          <w:r w:rsidR="00810B0B">
            <w:ptab w:relativeTo="margin" w:alignment="right" w:leader="dot"/>
          </w:r>
          <w:r w:rsidR="00810B0B">
            <w:rPr>
              <w:lang w:val="zh-CN"/>
            </w:rPr>
            <w:t>3</w:t>
          </w:r>
        </w:p>
        <w:p w:rsidR="00810B0B" w:rsidRDefault="00665E44">
          <w:pPr>
            <w:pStyle w:val="10"/>
          </w:pPr>
          <w:sdt>
            <w:sdtPr>
              <w:rPr>
                <w:b/>
              </w:rPr>
              <w:id w:val="183865966"/>
              <w:temporary/>
              <w:showingPlcHdr/>
            </w:sdtPr>
            <w:sdtEndPr/>
            <w:sdtContent>
              <w:r w:rsidR="00810B0B">
                <w:rPr>
                  <w:b/>
                  <w:lang w:val="zh-CN"/>
                </w:rPr>
                <w:t>键入章标题</w:t>
              </w:r>
              <w:r w:rsidR="00810B0B">
                <w:rPr>
                  <w:b/>
                  <w:lang w:val="zh-CN"/>
                </w:rPr>
                <w:t>(</w:t>
              </w:r>
              <w:r w:rsidR="00810B0B">
                <w:rPr>
                  <w:b/>
                  <w:lang w:val="zh-CN"/>
                </w:rPr>
                <w:t>第</w:t>
              </w:r>
              <w:r w:rsidR="00810B0B">
                <w:rPr>
                  <w:b/>
                  <w:lang w:val="zh-CN"/>
                </w:rPr>
                <w:t xml:space="preserve"> 1 </w:t>
              </w:r>
              <w:r w:rsidR="00810B0B">
                <w:rPr>
                  <w:b/>
                  <w:lang w:val="zh-CN"/>
                </w:rPr>
                <w:t>级</w:t>
              </w:r>
              <w:r w:rsidR="00810B0B">
                <w:rPr>
                  <w:b/>
                  <w:lang w:val="zh-CN"/>
                </w:rPr>
                <w:t>)</w:t>
              </w:r>
            </w:sdtContent>
          </w:sdt>
          <w:r w:rsidR="00810B0B">
            <w:ptab w:relativeTo="margin" w:alignment="right" w:leader="dot"/>
          </w:r>
          <w:r w:rsidR="00810B0B">
            <w:rPr>
              <w:b/>
              <w:lang w:val="zh-CN"/>
            </w:rPr>
            <w:t>4</w:t>
          </w:r>
        </w:p>
        <w:p w:rsidR="00810B0B" w:rsidRDefault="00665E44">
          <w:pPr>
            <w:pStyle w:val="2"/>
            <w:ind w:left="216"/>
          </w:pPr>
          <w:sdt>
            <w:sdtPr>
              <w:id w:val="93059040"/>
              <w:temporary/>
              <w:showingPlcHdr/>
            </w:sdtPr>
            <w:sdtEndPr/>
            <w:sdtContent>
              <w:r w:rsidR="00810B0B">
                <w:rPr>
                  <w:lang w:val="zh-CN"/>
                </w:rPr>
                <w:t>键入章标题</w:t>
              </w:r>
              <w:r w:rsidR="00810B0B">
                <w:rPr>
                  <w:lang w:val="zh-CN"/>
                </w:rPr>
                <w:t>(</w:t>
              </w:r>
              <w:r w:rsidR="00810B0B">
                <w:rPr>
                  <w:lang w:val="zh-CN"/>
                </w:rPr>
                <w:t>第</w:t>
              </w:r>
              <w:r w:rsidR="00810B0B">
                <w:rPr>
                  <w:lang w:val="zh-CN"/>
                </w:rPr>
                <w:t xml:space="preserve"> 2 </w:t>
              </w:r>
              <w:r w:rsidR="00810B0B">
                <w:rPr>
                  <w:lang w:val="zh-CN"/>
                </w:rPr>
                <w:t>级</w:t>
              </w:r>
              <w:r w:rsidR="00810B0B">
                <w:rPr>
                  <w:lang w:val="zh-CN"/>
                </w:rPr>
                <w:t>)</w:t>
              </w:r>
            </w:sdtContent>
          </w:sdt>
          <w:r w:rsidR="00810B0B">
            <w:ptab w:relativeTo="margin" w:alignment="right" w:leader="dot"/>
          </w:r>
          <w:r w:rsidR="00810B0B">
            <w:rPr>
              <w:lang w:val="zh-CN"/>
            </w:rPr>
            <w:t>5</w:t>
          </w:r>
        </w:p>
        <w:p w:rsidR="00810B0B" w:rsidRDefault="00665E44">
          <w:pPr>
            <w:pStyle w:val="3"/>
            <w:ind w:left="446"/>
          </w:pPr>
          <w:sdt>
            <w:sdtPr>
              <w:id w:val="93059044"/>
              <w:temporary/>
              <w:showingPlcHdr/>
            </w:sdtPr>
            <w:sdtEndPr/>
            <w:sdtContent>
              <w:r w:rsidR="00810B0B">
                <w:rPr>
                  <w:lang w:val="zh-CN"/>
                </w:rPr>
                <w:t>键入章标题</w:t>
              </w:r>
              <w:r w:rsidR="00810B0B">
                <w:rPr>
                  <w:lang w:val="zh-CN"/>
                </w:rPr>
                <w:t>(</w:t>
              </w:r>
              <w:r w:rsidR="00810B0B">
                <w:rPr>
                  <w:lang w:val="zh-CN"/>
                </w:rPr>
                <w:t>第</w:t>
              </w:r>
              <w:r w:rsidR="00810B0B">
                <w:rPr>
                  <w:lang w:val="zh-CN"/>
                </w:rPr>
                <w:t xml:space="preserve"> 3 </w:t>
              </w:r>
              <w:r w:rsidR="00810B0B">
                <w:rPr>
                  <w:lang w:val="zh-CN"/>
                </w:rPr>
                <w:t>级</w:t>
              </w:r>
              <w:r w:rsidR="00810B0B">
                <w:rPr>
                  <w:lang w:val="zh-CN"/>
                </w:rPr>
                <w:t>)</w:t>
              </w:r>
            </w:sdtContent>
          </w:sdt>
          <w:r w:rsidR="00810B0B">
            <w:ptab w:relativeTo="margin" w:alignment="right" w:leader="dot"/>
          </w:r>
          <w:r w:rsidR="00810B0B">
            <w:rPr>
              <w:lang w:val="zh-CN"/>
            </w:rPr>
            <w:t>6</w:t>
          </w:r>
        </w:p>
      </w:sdtContent>
    </w:sdt>
    <w:p w:rsidR="00810B0B" w:rsidRDefault="00810B0B">
      <w:pPr>
        <w:widowControl/>
        <w:jc w:val="left"/>
        <w:rPr>
          <w:rFonts w:ascii="宋体" w:hAnsi="宋体"/>
          <w:sz w:val="24"/>
        </w:rPr>
      </w:pPr>
    </w:p>
    <w:p w:rsidR="00ED5586" w:rsidRDefault="00ED5586" w:rsidP="003763DF">
      <w:pPr>
        <w:widowControl/>
        <w:jc w:val="left"/>
        <w:rPr>
          <w:rFonts w:ascii="黑体" w:eastAsia="黑体" w:hAnsi="黑体"/>
          <w:b/>
          <w:sz w:val="30"/>
          <w:szCs w:val="30"/>
        </w:rPr>
        <w:sectPr w:rsidR="00ED5586" w:rsidSect="0086506D">
          <w:footerReference w:type="default" r:id="rId9"/>
          <w:pgSz w:w="11906" w:h="16838"/>
          <w:pgMar w:top="1134" w:right="851" w:bottom="964" w:left="1134" w:header="851" w:footer="992" w:gutter="567"/>
          <w:cols w:space="425"/>
          <w:docGrid w:type="lines" w:linePitch="312"/>
        </w:sectPr>
      </w:pPr>
    </w:p>
    <w:p w:rsidR="003763DF" w:rsidRDefault="003763DF" w:rsidP="003763DF">
      <w:pPr>
        <w:widowControl/>
        <w:jc w:val="left"/>
        <w:rPr>
          <w:rFonts w:ascii="黑体" w:eastAsia="黑体" w:hAnsi="黑体" w:hint="eastAsia"/>
          <w:b/>
          <w:sz w:val="30"/>
          <w:szCs w:val="30"/>
        </w:rPr>
        <w:sectPr w:rsidR="003763DF" w:rsidSect="0086506D">
          <w:pgSz w:w="11906" w:h="16838"/>
          <w:pgMar w:top="1134" w:right="851" w:bottom="964" w:left="1134" w:header="851" w:footer="992" w:gutter="567"/>
          <w:cols w:space="425"/>
          <w:docGrid w:type="lines" w:linePitch="312"/>
        </w:sectPr>
      </w:pPr>
    </w:p>
    <w:p w:rsidR="00D07A28" w:rsidRPr="003763DF" w:rsidRDefault="00D07A28" w:rsidP="003763DF">
      <w:pPr>
        <w:widowControl/>
        <w:jc w:val="center"/>
        <w:rPr>
          <w:rFonts w:ascii="宋体" w:hAnsi="宋体"/>
          <w:sz w:val="24"/>
        </w:rPr>
      </w:pPr>
      <w:r w:rsidRPr="00DD5016">
        <w:rPr>
          <w:rFonts w:ascii="黑体" w:eastAsia="黑体" w:hAnsi="黑体" w:hint="eastAsia"/>
          <w:b/>
          <w:sz w:val="30"/>
          <w:szCs w:val="30"/>
        </w:rPr>
        <w:lastRenderedPageBreak/>
        <w:t>《※※※※※※》教学大纲</w:t>
      </w:r>
      <w:r w:rsidRPr="00DD5016">
        <w:rPr>
          <w:rFonts w:ascii="黑体" w:eastAsia="黑体" w:hAnsi="黑体" w:hint="eastAsia"/>
          <w:b/>
          <w:i/>
          <w:sz w:val="24"/>
        </w:rPr>
        <w:t>（居中，小</w:t>
      </w:r>
      <w:r w:rsidRPr="00DD5016">
        <w:rPr>
          <w:rFonts w:ascii="黑体" w:eastAsia="黑体" w:hAnsi="黑体"/>
          <w:b/>
          <w:i/>
          <w:sz w:val="24"/>
        </w:rPr>
        <w:t>3</w:t>
      </w:r>
      <w:r w:rsidRPr="00DD5016">
        <w:rPr>
          <w:rFonts w:ascii="黑体" w:eastAsia="黑体" w:hAnsi="黑体" w:hint="eastAsia"/>
          <w:b/>
          <w:i/>
          <w:sz w:val="24"/>
        </w:rPr>
        <w:t>号黑体字加粗）</w:t>
      </w:r>
    </w:p>
    <w:p w:rsidR="00DB499C" w:rsidRPr="00DD5016" w:rsidRDefault="00DB499C" w:rsidP="00D07A28">
      <w:pPr>
        <w:spacing w:line="360" w:lineRule="auto"/>
        <w:jc w:val="center"/>
        <w:rPr>
          <w:rFonts w:ascii="黑体" w:eastAsia="黑体" w:hAnsi="黑体"/>
          <w:b/>
          <w:i/>
          <w:sz w:val="24"/>
        </w:rPr>
      </w:pPr>
    </w:p>
    <w:p w:rsidR="00D07A28" w:rsidRPr="001E54E3" w:rsidRDefault="00D07A28" w:rsidP="00D07A28">
      <w:pPr>
        <w:spacing w:line="360" w:lineRule="auto"/>
        <w:rPr>
          <w:rFonts w:ascii="宋体"/>
          <w:i/>
          <w:szCs w:val="21"/>
        </w:rPr>
      </w:pPr>
      <w:r w:rsidRPr="001E54E3">
        <w:rPr>
          <w:rFonts w:ascii="宋体" w:hAnsi="宋体" w:hint="eastAsia"/>
          <w:b/>
          <w:szCs w:val="21"/>
        </w:rPr>
        <w:t>课程类别：</w:t>
      </w:r>
      <w:r w:rsidRPr="001E54E3">
        <w:rPr>
          <w:rFonts w:ascii="宋体" w:hAnsi="宋体" w:hint="eastAsia"/>
          <w:i/>
          <w:szCs w:val="21"/>
        </w:rPr>
        <w:t>如：通识教育必修课程、通识教育核心课程、通识教育选修课程、学科基础课程、专业必修课程、专业选修课程等。（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rPr>
          <w:rFonts w:ascii="宋体"/>
          <w:szCs w:val="21"/>
        </w:rPr>
      </w:pPr>
      <w:r w:rsidRPr="001E54E3">
        <w:rPr>
          <w:rFonts w:ascii="宋体" w:hAnsi="宋体" w:hint="eastAsia"/>
          <w:b/>
          <w:szCs w:val="21"/>
        </w:rPr>
        <w:t>课程代码：</w:t>
      </w:r>
      <w:r w:rsidRPr="001E54E3">
        <w:rPr>
          <w:rFonts w:ascii="宋体" w:hAnsi="宋体" w:hint="eastAsia"/>
          <w:szCs w:val="21"/>
        </w:rPr>
        <w:t>※※※※※※※※※※</w:t>
      </w:r>
      <w:r w:rsidRPr="001E54E3">
        <w:rPr>
          <w:rFonts w:ascii="宋体" w:hAnsi="宋体" w:hint="eastAsia"/>
          <w:i/>
          <w:szCs w:val="21"/>
        </w:rPr>
        <w:t>（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jc w:val="left"/>
        <w:rPr>
          <w:rFonts w:ascii="宋体"/>
          <w:i/>
          <w:szCs w:val="21"/>
        </w:rPr>
      </w:pPr>
      <w:r w:rsidRPr="001E54E3">
        <w:rPr>
          <w:rFonts w:ascii="宋体" w:hAnsi="宋体" w:hint="eastAsia"/>
          <w:b/>
          <w:szCs w:val="21"/>
        </w:rPr>
        <w:t>课程名称：</w:t>
      </w:r>
      <w:r w:rsidRPr="001E54E3">
        <w:rPr>
          <w:rFonts w:ascii="宋体" w:hAnsi="宋体" w:hint="eastAsia"/>
          <w:szCs w:val="21"/>
        </w:rPr>
        <w:t>※※※※※※</w:t>
      </w:r>
      <w:r w:rsidRPr="001E54E3">
        <w:rPr>
          <w:rFonts w:ascii="宋体" w:hAnsi="宋体" w:hint="eastAsia"/>
          <w:i/>
          <w:szCs w:val="21"/>
        </w:rPr>
        <w:t>（中文，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jc w:val="left"/>
        <w:rPr>
          <w:rFonts w:ascii="宋体"/>
          <w:szCs w:val="21"/>
        </w:rPr>
      </w:pPr>
      <w:r w:rsidRPr="001E54E3">
        <w:rPr>
          <w:rFonts w:ascii="宋体" w:hAnsi="宋体" w:hint="eastAsia"/>
          <w:b/>
          <w:szCs w:val="21"/>
        </w:rPr>
        <w:t>学时学分：</w:t>
      </w:r>
      <w:r w:rsidRPr="001E54E3">
        <w:rPr>
          <w:rFonts w:ascii="宋体" w:hAnsi="宋体" w:hint="eastAsia"/>
          <w:szCs w:val="21"/>
        </w:rPr>
        <w:t>※※学时；※※学分</w:t>
      </w:r>
      <w:r w:rsidRPr="001E54E3">
        <w:rPr>
          <w:rFonts w:ascii="宋体" w:hAnsi="宋体" w:hint="eastAsia"/>
          <w:i/>
          <w:szCs w:val="21"/>
        </w:rPr>
        <w:t>（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jc w:val="left"/>
        <w:rPr>
          <w:rFonts w:ascii="宋体"/>
          <w:szCs w:val="21"/>
        </w:rPr>
      </w:pPr>
      <w:r w:rsidRPr="001E54E3">
        <w:rPr>
          <w:rFonts w:ascii="宋体" w:hAnsi="宋体" w:hint="eastAsia"/>
          <w:b/>
          <w:szCs w:val="21"/>
        </w:rPr>
        <w:t>预修课程：</w:t>
      </w:r>
      <w:r w:rsidRPr="001E54E3">
        <w:rPr>
          <w:rFonts w:ascii="宋体" w:hAnsi="宋体" w:hint="eastAsia"/>
          <w:szCs w:val="21"/>
        </w:rPr>
        <w:t>※※※※※※</w:t>
      </w:r>
      <w:r w:rsidRPr="001E54E3">
        <w:rPr>
          <w:rFonts w:ascii="宋体" w:hAnsi="宋体" w:hint="eastAsia"/>
          <w:i/>
          <w:szCs w:val="21"/>
        </w:rPr>
        <w:t>（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jc w:val="left"/>
        <w:rPr>
          <w:rFonts w:ascii="宋体"/>
          <w:szCs w:val="21"/>
        </w:rPr>
      </w:pPr>
      <w:r w:rsidRPr="001E54E3">
        <w:rPr>
          <w:rFonts w:ascii="宋体" w:hAnsi="宋体" w:hint="eastAsia"/>
          <w:b/>
          <w:szCs w:val="21"/>
        </w:rPr>
        <w:t>适用专业：</w:t>
      </w:r>
      <w:r w:rsidRPr="001E54E3">
        <w:rPr>
          <w:rFonts w:ascii="宋体" w:hAnsi="宋体" w:hint="eastAsia"/>
          <w:szCs w:val="21"/>
        </w:rPr>
        <w:t>※※※※※※</w:t>
      </w:r>
      <w:r w:rsidRPr="001E54E3">
        <w:rPr>
          <w:rFonts w:ascii="宋体" w:hAnsi="宋体" w:hint="eastAsia"/>
          <w:i/>
          <w:szCs w:val="21"/>
        </w:rPr>
        <w:t>（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jc w:val="left"/>
        <w:rPr>
          <w:rFonts w:ascii="宋体"/>
          <w:i/>
          <w:szCs w:val="21"/>
        </w:rPr>
      </w:pPr>
      <w:r w:rsidRPr="001E54E3">
        <w:rPr>
          <w:rFonts w:ascii="宋体" w:hAnsi="宋体" w:hint="eastAsia"/>
          <w:b/>
          <w:szCs w:val="21"/>
        </w:rPr>
        <w:t>开课部门：</w:t>
      </w:r>
      <w:r w:rsidRPr="001E54E3">
        <w:rPr>
          <w:rFonts w:ascii="宋体" w:hAnsi="宋体" w:hint="eastAsia"/>
          <w:szCs w:val="21"/>
        </w:rPr>
        <w:t>※※※※※※</w:t>
      </w:r>
      <w:r w:rsidRPr="001E54E3">
        <w:rPr>
          <w:rFonts w:ascii="宋体" w:hAnsi="宋体" w:hint="eastAsia"/>
          <w:i/>
          <w:szCs w:val="21"/>
        </w:rPr>
        <w:t>（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rPr>
          <w:rFonts w:ascii="宋体" w:hAnsi="宋体"/>
          <w:szCs w:val="21"/>
        </w:rPr>
      </w:pPr>
    </w:p>
    <w:p w:rsidR="00D07A28" w:rsidRPr="001E54E3" w:rsidRDefault="00D07A28" w:rsidP="001E54E3">
      <w:pPr>
        <w:spacing w:line="360" w:lineRule="auto"/>
        <w:ind w:firstLineChars="245" w:firstLine="517"/>
        <w:rPr>
          <w:rFonts w:ascii="宋体"/>
          <w:b/>
          <w:i/>
          <w:szCs w:val="21"/>
        </w:rPr>
      </w:pPr>
      <w:r w:rsidRPr="001E54E3">
        <w:rPr>
          <w:rFonts w:ascii="宋体" w:hAnsi="宋体" w:hint="eastAsia"/>
          <w:b/>
          <w:szCs w:val="21"/>
        </w:rPr>
        <w:t>一、课程的地位、目标和任务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="宋体"/>
          <w:szCs w:val="21"/>
        </w:rPr>
      </w:pPr>
      <w:r w:rsidRPr="001E54E3">
        <w:rPr>
          <w:rFonts w:ascii="宋体" w:hAnsi="宋体" w:hint="eastAsia"/>
          <w:szCs w:val="21"/>
        </w:rPr>
        <w:t>※※※※※※※※※※※※※※※※※※※※※※※※※※※※※※※※※※※※※※※※※※※※※※※※※※※※※※※※※※※※※※※※※※※※※※※※※※※※※※※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="宋体"/>
          <w:szCs w:val="21"/>
        </w:rPr>
      </w:pPr>
      <w:r w:rsidRPr="001E54E3">
        <w:rPr>
          <w:rFonts w:ascii="宋体" w:hAnsi="宋体" w:hint="eastAsia"/>
          <w:i/>
          <w:szCs w:val="21"/>
        </w:rPr>
        <w:t>（说明本课程在人才培养过程中的地位及作用，明确学生学习本课程后在认知、技能和情感等方面应达到的目标。如：学生需要记住哪些术语、定义、过程等；学生需要学会哪些专业技能；希望看到学生在信念、价值观等方面发生哪些改变；学生可能从哪些新的角度去认识世界；学生变得更善于开展哪些活动等。</w:t>
      </w:r>
      <w:r w:rsidRPr="001E54E3">
        <w:rPr>
          <w:rFonts w:ascii="宋体" w:hAnsi="宋体"/>
          <w:i/>
          <w:szCs w:val="21"/>
        </w:rPr>
        <w:t>5</w:t>
      </w:r>
      <w:r w:rsidRPr="001E54E3">
        <w:rPr>
          <w:rFonts w:ascii="宋体" w:hAnsi="宋体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/>
          <w:b/>
          <w:i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二、与相关课程的联系与分工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※※※※※※※※※※※※※※※※※※※※※※※※※※※※※※※※※※※※※※※※※※※※※※※※※※※※※※※※※※※※※※※※※※※※※※※※※※※※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t>（依据专业培养方案，写明本课程的预修课程和后续课程，提出本课程在教学内容及教学环节等方面与相关课程的联系与分工，要处理好课程的预修内容和后续内容的衔接与过渡。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/>
          <w:b/>
          <w:i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三、教学内容与要求</w:t>
      </w:r>
    </w:p>
    <w:p w:rsidR="00D07A28" w:rsidRPr="001E54E3" w:rsidRDefault="00D07A28" w:rsidP="001E54E3">
      <w:pPr>
        <w:spacing w:line="360" w:lineRule="auto"/>
        <w:ind w:firstLineChars="200" w:firstLine="420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第一单元（章）：※※※※※※※※※※※</w:t>
      </w:r>
    </w:p>
    <w:p w:rsidR="00D07A28" w:rsidRPr="001E54E3" w:rsidRDefault="00D07A28" w:rsidP="001E54E3">
      <w:pPr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【教学内容】※※※※※※※※※※※※※※※※※※※※※※※※※※※※※※※※※※※※※※※※※※※※※※※※※※※※※※※※※※※※※※※※※※※※※※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spacing w:line="360" w:lineRule="auto"/>
        <w:ind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【教学重点及难点】※※※※※※※※※※※※※※※※※※※※※※※※※※※※※※※※※※※※※※※※※※※※※※※※※※※※※※※※※※※※※※※※※※※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spacing w:line="360" w:lineRule="auto"/>
        <w:ind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【基本要求】※※※※※※※※※※※※※※※※※※※※※※※※※※※※※※※※※※※※※</w:t>
      </w:r>
      <w:r w:rsidRPr="001E54E3">
        <w:rPr>
          <w:rFonts w:asciiTheme="minorEastAsia" w:eastAsiaTheme="minorEastAsia" w:hAnsiTheme="minorEastAsia" w:hint="eastAsia"/>
          <w:szCs w:val="21"/>
        </w:rPr>
        <w:lastRenderedPageBreak/>
        <w:t>※※※※※※※※※※※※※※※※※※※※※※※※※※※※※※※※※</w:t>
      </w:r>
    </w:p>
    <w:p w:rsidR="00D07A28" w:rsidRPr="001E54E3" w:rsidRDefault="00D07A28" w:rsidP="001E54E3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第二单元（章）：※※※※※※※※※※※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……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t>（按照教学设计的单元（章），概述课程的主要教学内容、说明教学重点及难点、明确基本要求。对于包含有实验、训练等实践教学内容的理论课程，实践教学部分的要求与理论部分综合概述。依据课程内容的重要性及难易程度，基本要求可以按“了解”、“理解”、“掌握”（或“知道”、“识记”、“理解”、“应用”</w:t>
      </w:r>
      <w:r w:rsidRPr="001E54E3">
        <w:rPr>
          <w:rFonts w:asciiTheme="minorEastAsia" w:eastAsiaTheme="minorEastAsia" w:hAnsiTheme="minorEastAsia"/>
          <w:i/>
          <w:szCs w:val="21"/>
        </w:rPr>
        <w:t xml:space="preserve"> </w:t>
      </w:r>
      <w:r w:rsidRPr="001E54E3">
        <w:rPr>
          <w:rFonts w:asciiTheme="minorEastAsia" w:eastAsiaTheme="minorEastAsia" w:hAnsiTheme="minorEastAsia" w:hint="eastAsia"/>
          <w:i/>
          <w:szCs w:val="21"/>
        </w:rPr>
        <w:t>）等不同层次的行为动词来说明。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四、学时分配</w:t>
      </w:r>
    </w:p>
    <w:tbl>
      <w:tblPr>
        <w:tblW w:w="10231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724"/>
        <w:gridCol w:w="935"/>
        <w:gridCol w:w="903"/>
        <w:gridCol w:w="951"/>
        <w:gridCol w:w="1165"/>
        <w:gridCol w:w="1159"/>
      </w:tblGrid>
      <w:tr w:rsidR="00D07A28" w:rsidRPr="001E54E3" w:rsidTr="00AF7493">
        <w:trPr>
          <w:trHeight w:val="414"/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单元（章）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学时分配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小计</w:t>
            </w:r>
          </w:p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（学时）</w:t>
            </w:r>
          </w:p>
        </w:tc>
      </w:tr>
      <w:tr w:rsidR="00D07A28" w:rsidRPr="001E54E3" w:rsidTr="00AF7493">
        <w:trPr>
          <w:trHeight w:val="461"/>
          <w:jc w:val="center"/>
        </w:trPr>
        <w:tc>
          <w:tcPr>
            <w:tcW w:w="4394" w:type="dxa"/>
            <w:vMerge/>
            <w:tcBorders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课内学时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课外</w:t>
            </w:r>
          </w:p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学时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A28" w:rsidRPr="001E54E3" w:rsidTr="00AF7493">
        <w:trPr>
          <w:trHeight w:val="495"/>
          <w:jc w:val="center"/>
        </w:trPr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讲授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习题课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讨论课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实践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A28" w:rsidRPr="001E54E3" w:rsidTr="00AF7493">
        <w:trPr>
          <w:trHeight w:val="495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1E54E3">
            <w:pPr>
              <w:spacing w:line="360" w:lineRule="auto"/>
              <w:ind w:leftChars="-85" w:hangingChars="85" w:hanging="178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/>
                <w:szCs w:val="21"/>
              </w:rPr>
              <w:t> </w:t>
            </w:r>
            <w:r w:rsidRPr="001E54E3">
              <w:rPr>
                <w:rFonts w:asciiTheme="minorEastAsia" w:eastAsiaTheme="minorEastAsia" w:hAnsiTheme="minorEastAsia" w:hint="eastAsia"/>
                <w:szCs w:val="21"/>
              </w:rPr>
              <w:t>（一）※※※※※</w:t>
            </w:r>
            <w:r w:rsidRPr="001E54E3">
              <w:rPr>
                <w:rFonts w:asciiTheme="minorEastAsia" w:eastAsiaTheme="minorEastAsia" w:hAnsiTheme="minorEastAsia" w:hint="eastAsia"/>
                <w:i/>
                <w:szCs w:val="21"/>
              </w:rPr>
              <w:t>（居左，</w:t>
            </w:r>
            <w:r w:rsidRPr="001E54E3">
              <w:rPr>
                <w:rFonts w:asciiTheme="minorEastAsia" w:eastAsiaTheme="minorEastAsia" w:hAnsiTheme="minorEastAsia"/>
                <w:i/>
                <w:szCs w:val="21"/>
              </w:rPr>
              <w:t>5</w:t>
            </w:r>
            <w:r w:rsidRPr="001E54E3">
              <w:rPr>
                <w:rFonts w:asciiTheme="minorEastAsia" w:eastAsiaTheme="minorEastAsia" w:hAnsiTheme="minorEastAsia" w:hint="eastAsia"/>
                <w:i/>
                <w:szCs w:val="21"/>
              </w:rPr>
              <w:t>号宋体）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A28" w:rsidRPr="001E54E3" w:rsidTr="00AF7493">
        <w:trPr>
          <w:trHeight w:val="495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7A28" w:rsidRPr="001E54E3" w:rsidTr="00AF7493">
        <w:trPr>
          <w:trHeight w:val="495"/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E54E3">
              <w:rPr>
                <w:rFonts w:asciiTheme="minorEastAsia" w:eastAsiaTheme="minorEastAsia" w:hAnsiTheme="minorEastAsia" w:hint="eastAsia"/>
                <w:szCs w:val="21"/>
              </w:rPr>
              <w:t>合</w:t>
            </w:r>
            <w:r w:rsidRPr="001E54E3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1E54E3">
              <w:rPr>
                <w:rFonts w:asciiTheme="minorEastAsia" w:eastAsiaTheme="minorEastAsia" w:hAnsiTheme="minorEastAsia" w:hint="eastAsia"/>
                <w:szCs w:val="21"/>
              </w:rPr>
              <w:t>计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7A28" w:rsidRPr="001E54E3" w:rsidRDefault="00D07A28" w:rsidP="00AF7493">
            <w:pPr>
              <w:spacing w:line="360" w:lineRule="auto"/>
              <w:ind w:left="-8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t>（课程学时按单元（章）填写。要分别列出课内教学及课外学时要求。课内学时要与培养方案中所列课程学时一致，应明确讲授、习题课、讨论课以及实践等的学时数。课外学时包括作业用时、课外辅导答疑以及其他要求学生课外学习的学时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五、必备教材和参考资料</w:t>
      </w:r>
    </w:p>
    <w:p w:rsidR="00D07A28" w:rsidRPr="001E54E3" w:rsidRDefault="00D07A28" w:rsidP="001E54E3">
      <w:pPr>
        <w:spacing w:line="360" w:lineRule="auto"/>
        <w:ind w:firstLineChars="236" w:firstLine="496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（一）必备教材：</w:t>
      </w:r>
    </w:p>
    <w:p w:rsidR="00D07A28" w:rsidRPr="001E54E3" w:rsidRDefault="00D07A28" w:rsidP="001E54E3">
      <w:pPr>
        <w:spacing w:line="360" w:lineRule="auto"/>
        <w:ind w:firstLineChars="236" w:firstLine="496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/>
          <w:szCs w:val="21"/>
        </w:rPr>
        <w:t>1</w:t>
      </w:r>
      <w:r w:rsidRPr="001E54E3">
        <w:rPr>
          <w:rFonts w:asciiTheme="minorEastAsia" w:eastAsiaTheme="minorEastAsia" w:hAnsiTheme="minorEastAsia" w:hint="eastAsia"/>
          <w:szCs w:val="21"/>
        </w:rPr>
        <w:t>．《※※※※※※》，※※※编著，※※※※※出版社，※※※※※年第※版。</w:t>
      </w:r>
      <w:r w:rsidRPr="001E54E3">
        <w:rPr>
          <w:rFonts w:asciiTheme="minorEastAsia" w:eastAsiaTheme="minorEastAsia" w:hAnsiTheme="minorEastAsia"/>
          <w:szCs w:val="21"/>
        </w:rPr>
        <w:t xml:space="preserve"> </w:t>
      </w:r>
    </w:p>
    <w:p w:rsidR="00D07A28" w:rsidRPr="001E54E3" w:rsidRDefault="00D07A28" w:rsidP="001E54E3">
      <w:pPr>
        <w:spacing w:line="360" w:lineRule="auto"/>
        <w:ind w:firstLineChars="236" w:firstLine="496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（二）参考资料</w:t>
      </w:r>
    </w:p>
    <w:p w:rsidR="00D07A28" w:rsidRPr="001E54E3" w:rsidRDefault="00D07A28" w:rsidP="001E54E3">
      <w:pPr>
        <w:spacing w:line="360" w:lineRule="auto"/>
        <w:ind w:firstLineChars="236" w:firstLine="496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/>
          <w:szCs w:val="21"/>
        </w:rPr>
        <w:t>1</w:t>
      </w:r>
      <w:r w:rsidRPr="001E54E3">
        <w:rPr>
          <w:rFonts w:asciiTheme="minorEastAsia" w:eastAsiaTheme="minorEastAsia" w:hAnsiTheme="minorEastAsia" w:hint="eastAsia"/>
          <w:szCs w:val="21"/>
        </w:rPr>
        <w:t>．《※※※※※※》，※※※编著，※※※※※出版社，※※※※※年第※版；</w:t>
      </w:r>
      <w:r w:rsidRPr="001E54E3">
        <w:rPr>
          <w:rFonts w:asciiTheme="minorEastAsia" w:eastAsiaTheme="minorEastAsia" w:hAnsiTheme="minorEastAsia"/>
          <w:szCs w:val="21"/>
        </w:rPr>
        <w:t xml:space="preserve"> </w:t>
      </w:r>
    </w:p>
    <w:p w:rsidR="00D07A28" w:rsidRPr="001E54E3" w:rsidRDefault="00D07A28" w:rsidP="001E54E3">
      <w:pPr>
        <w:spacing w:line="360" w:lineRule="auto"/>
        <w:ind w:firstLineChars="236" w:firstLine="496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/>
          <w:szCs w:val="21"/>
        </w:rPr>
        <w:t>2</w:t>
      </w:r>
      <w:r w:rsidRPr="001E54E3">
        <w:rPr>
          <w:rFonts w:asciiTheme="minorEastAsia" w:eastAsiaTheme="minorEastAsia" w:hAnsiTheme="minorEastAsia" w:hint="eastAsia"/>
          <w:szCs w:val="21"/>
        </w:rPr>
        <w:t>．……</w:t>
      </w:r>
    </w:p>
    <w:p w:rsidR="00D07A28" w:rsidRPr="001E54E3" w:rsidRDefault="00D07A28" w:rsidP="001E54E3">
      <w:pPr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t>（应明确列出本课程必备教材和参考资料。应优先选用国家及部委规划教材、省部级以上获奖教材，所选用教材应通过系（部）或学院教学指导委员会审定。参考资料包括教学指导书、案例集、习题集、网络学习资源、相关学术刊物等。必备教材和参考书要列出书名、作者、出版社、出版年份和版次等信息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i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六、课外学习要求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※※※※※※※※※※※※※※※※※※※※※※※※※※※※※※※※※※※※※※※※※※※※※※※※※※※※※※※※※※※※※※※※※※※※※※※※※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lastRenderedPageBreak/>
        <w:t>（要明确课外学习要求，特别是对作业的要求，说明作业的形式（如习题、报告等）、作业量，以及对作业完成时间要求等，作业量按作业用时与课堂学时不少于</w:t>
      </w:r>
      <w:r w:rsidRPr="001E54E3">
        <w:rPr>
          <w:rFonts w:asciiTheme="minorEastAsia" w:eastAsiaTheme="minorEastAsia" w:hAnsiTheme="minorEastAsia"/>
          <w:i/>
          <w:szCs w:val="21"/>
        </w:rPr>
        <w:t>1:1</w:t>
      </w:r>
      <w:r w:rsidRPr="001E54E3">
        <w:rPr>
          <w:rFonts w:asciiTheme="minorEastAsia" w:eastAsiaTheme="minorEastAsia" w:hAnsiTheme="minorEastAsia" w:hint="eastAsia"/>
          <w:i/>
          <w:szCs w:val="21"/>
        </w:rPr>
        <w:t>的原则布置；要说明对学生课外阅读的参考资料的数量以及相应的读书笔记、读书报告等的要求。考虑因材施教，对不同层次学生要提出不同的要求。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196" w:firstLine="413"/>
        <w:rPr>
          <w:rFonts w:asciiTheme="minorEastAsia" w:eastAsiaTheme="minorEastAsia" w:hAnsiTheme="minorEastAsia"/>
          <w:b/>
          <w:i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七、教学方法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※※※※※※※※※※※※※※※※※※※※※※※※※※※※※※※※※※※※※※※※※※※※※※※※※※※※※※※※※※※※※※※※※※※※※※※※※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t>（根据授课对象的特点和课程类型，对本课程采用何种教学方式、使用何种教具和现代化教育手段等给出指导性建议和意见。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1E54E3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1E54E3">
        <w:rPr>
          <w:rFonts w:asciiTheme="minorEastAsia" w:eastAsiaTheme="minorEastAsia" w:hAnsiTheme="minorEastAsia" w:hint="eastAsia"/>
          <w:b/>
          <w:szCs w:val="21"/>
        </w:rPr>
        <w:t>八、考核及成绩评定方式</w:t>
      </w:r>
    </w:p>
    <w:p w:rsidR="00D07A28" w:rsidRPr="001E54E3" w:rsidRDefault="00D07A28" w:rsidP="001E54E3">
      <w:pPr>
        <w:spacing w:line="36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※※※※※※※※※※※※※※※※※※※※※※※※※※※※※※※※※※※※※※※※※※※※※※※※※※※※※※※※※※※※※※※※※※※※※※※</w:t>
      </w:r>
    </w:p>
    <w:p w:rsidR="00D07A28" w:rsidRPr="001E54E3" w:rsidRDefault="00D07A28" w:rsidP="001E54E3">
      <w:pPr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i/>
          <w:szCs w:val="21"/>
        </w:rPr>
      </w:pPr>
      <w:r w:rsidRPr="001E54E3">
        <w:rPr>
          <w:rFonts w:asciiTheme="minorEastAsia" w:eastAsiaTheme="minorEastAsia" w:hAnsiTheme="minorEastAsia" w:hint="eastAsia"/>
          <w:i/>
          <w:szCs w:val="21"/>
        </w:rPr>
        <w:t>（大纲中应明确说明课程采用考核方式是“考试”还是“考查”，并应与培养方案中的要求相一致。要明确说明成绩评定方式及成绩构成，如平时测验的次数、课堂笔记、作业、考勤占平时成绩的比例、期中及期末成绩的比例等。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</w:p>
    <w:p w:rsidR="00D07A28" w:rsidRPr="001E54E3" w:rsidRDefault="00D07A28" w:rsidP="00D07A2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1E54E3">
        <w:rPr>
          <w:rFonts w:asciiTheme="minorEastAsia" w:eastAsiaTheme="minorEastAsia" w:hAnsiTheme="minorEastAsia" w:hint="eastAsia"/>
          <w:szCs w:val="21"/>
        </w:rPr>
        <w:t>（撰写人：※※※</w:t>
      </w:r>
      <w:r w:rsidRPr="001E54E3">
        <w:rPr>
          <w:rFonts w:asciiTheme="minorEastAsia" w:eastAsiaTheme="minorEastAsia" w:hAnsiTheme="minorEastAsia"/>
          <w:szCs w:val="21"/>
        </w:rPr>
        <w:t xml:space="preserve">    </w:t>
      </w:r>
      <w:r w:rsidRPr="001E54E3">
        <w:rPr>
          <w:rFonts w:asciiTheme="minorEastAsia" w:eastAsiaTheme="minorEastAsia" w:hAnsiTheme="minorEastAsia" w:hint="eastAsia"/>
          <w:szCs w:val="21"/>
        </w:rPr>
        <w:t>撰写日期：※※※※年※※月</w:t>
      </w:r>
      <w:r w:rsidRPr="001E54E3">
        <w:rPr>
          <w:rFonts w:asciiTheme="minorEastAsia" w:eastAsiaTheme="minorEastAsia" w:hAnsiTheme="minorEastAsia"/>
          <w:i/>
          <w:szCs w:val="21"/>
        </w:rPr>
        <w:t xml:space="preserve">    </w:t>
      </w:r>
      <w:r w:rsidRPr="001E54E3">
        <w:rPr>
          <w:rFonts w:asciiTheme="minorEastAsia" w:eastAsiaTheme="minorEastAsia" w:hAnsiTheme="minorEastAsia" w:hint="eastAsia"/>
          <w:szCs w:val="21"/>
        </w:rPr>
        <w:t>审核人：※※※</w:t>
      </w:r>
      <w:r w:rsidRPr="001E54E3">
        <w:rPr>
          <w:rFonts w:asciiTheme="minorEastAsia" w:eastAsiaTheme="minorEastAsia" w:hAnsiTheme="minorEastAsia" w:hint="eastAsia"/>
          <w:i/>
          <w:szCs w:val="21"/>
        </w:rPr>
        <w:t>（</w:t>
      </w:r>
      <w:r w:rsidRPr="001E54E3">
        <w:rPr>
          <w:rFonts w:asciiTheme="minorEastAsia" w:eastAsiaTheme="minorEastAsia" w:hAnsiTheme="minorEastAsia"/>
          <w:i/>
          <w:szCs w:val="21"/>
        </w:rPr>
        <w:t>5</w:t>
      </w:r>
      <w:r w:rsidRPr="001E54E3">
        <w:rPr>
          <w:rFonts w:asciiTheme="minorEastAsia" w:eastAsiaTheme="minorEastAsia" w:hAnsiTheme="minorEastAsia" w:hint="eastAsia"/>
          <w:i/>
          <w:szCs w:val="21"/>
        </w:rPr>
        <w:t>号宋体）</w:t>
      </w:r>
      <w:r w:rsidRPr="001E54E3">
        <w:rPr>
          <w:rFonts w:asciiTheme="minorEastAsia" w:eastAsiaTheme="minorEastAsia" w:hAnsiTheme="minorEastAsia" w:hint="eastAsia"/>
          <w:szCs w:val="21"/>
        </w:rPr>
        <w:t>）</w:t>
      </w:r>
    </w:p>
    <w:p w:rsidR="00D07A28" w:rsidRPr="00A44500" w:rsidRDefault="00D07A28" w:rsidP="00A44500">
      <w:pPr>
        <w:widowControl/>
        <w:jc w:val="left"/>
        <w:rPr>
          <w:rFonts w:ascii="楷体_GB2312" w:eastAsia="楷体_GB2312" w:hAnsi="宋体"/>
          <w:b/>
          <w:color w:val="0000FF"/>
          <w:sz w:val="24"/>
        </w:rPr>
      </w:pPr>
      <w:bookmarkStart w:id="0" w:name="_GoBack"/>
      <w:bookmarkEnd w:id="0"/>
    </w:p>
    <w:sectPr w:rsidR="00D07A28" w:rsidRPr="00A44500" w:rsidSect="003763DF">
      <w:footerReference w:type="default" r:id="rId10"/>
      <w:pgSz w:w="11906" w:h="16838"/>
      <w:pgMar w:top="1134" w:right="851" w:bottom="964" w:left="1134" w:header="851" w:footer="992" w:gutter="567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44" w:rsidRDefault="00665E44" w:rsidP="00655158">
      <w:r>
        <w:separator/>
      </w:r>
    </w:p>
  </w:endnote>
  <w:endnote w:type="continuationSeparator" w:id="0">
    <w:p w:rsidR="00665E44" w:rsidRDefault="00665E44" w:rsidP="0065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DF" w:rsidRDefault="003763DF" w:rsidP="003763DF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89260"/>
      <w:docPartObj>
        <w:docPartGallery w:val="Page Numbers (Bottom of Page)"/>
        <w:docPartUnique/>
      </w:docPartObj>
    </w:sdtPr>
    <w:sdtEndPr/>
    <w:sdtContent>
      <w:p w:rsidR="003763DF" w:rsidRDefault="003763DF" w:rsidP="003763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B1" w:rsidRPr="00E109B1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44" w:rsidRDefault="00665E44" w:rsidP="00655158">
      <w:r>
        <w:separator/>
      </w:r>
    </w:p>
  </w:footnote>
  <w:footnote w:type="continuationSeparator" w:id="0">
    <w:p w:rsidR="00665E44" w:rsidRDefault="00665E44" w:rsidP="0065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158"/>
    <w:rsid w:val="00041281"/>
    <w:rsid w:val="00057056"/>
    <w:rsid w:val="00137CCB"/>
    <w:rsid w:val="00145035"/>
    <w:rsid w:val="00174D12"/>
    <w:rsid w:val="00191646"/>
    <w:rsid w:val="001E16F3"/>
    <w:rsid w:val="001E54E3"/>
    <w:rsid w:val="00200BFB"/>
    <w:rsid w:val="002159CE"/>
    <w:rsid w:val="00286148"/>
    <w:rsid w:val="00297D35"/>
    <w:rsid w:val="002D571A"/>
    <w:rsid w:val="002E2E2E"/>
    <w:rsid w:val="003065C2"/>
    <w:rsid w:val="0031029A"/>
    <w:rsid w:val="00320FEB"/>
    <w:rsid w:val="003763DF"/>
    <w:rsid w:val="003862A0"/>
    <w:rsid w:val="00392629"/>
    <w:rsid w:val="003C7C46"/>
    <w:rsid w:val="00430DCC"/>
    <w:rsid w:val="0045469F"/>
    <w:rsid w:val="00522C27"/>
    <w:rsid w:val="005240B2"/>
    <w:rsid w:val="005765C0"/>
    <w:rsid w:val="005A1B44"/>
    <w:rsid w:val="00624FAB"/>
    <w:rsid w:val="00631D42"/>
    <w:rsid w:val="00655158"/>
    <w:rsid w:val="00665E44"/>
    <w:rsid w:val="0075204D"/>
    <w:rsid w:val="00762149"/>
    <w:rsid w:val="00763E05"/>
    <w:rsid w:val="007945E6"/>
    <w:rsid w:val="007A2D12"/>
    <w:rsid w:val="007B5D68"/>
    <w:rsid w:val="00810B0B"/>
    <w:rsid w:val="008237C4"/>
    <w:rsid w:val="0086506D"/>
    <w:rsid w:val="008F1517"/>
    <w:rsid w:val="00942723"/>
    <w:rsid w:val="0094295F"/>
    <w:rsid w:val="009A1871"/>
    <w:rsid w:val="009B2378"/>
    <w:rsid w:val="009C7780"/>
    <w:rsid w:val="009D60E7"/>
    <w:rsid w:val="00A30E1E"/>
    <w:rsid w:val="00A44500"/>
    <w:rsid w:val="00A51B96"/>
    <w:rsid w:val="00A615CC"/>
    <w:rsid w:val="00A71384"/>
    <w:rsid w:val="00AB3961"/>
    <w:rsid w:val="00AD0CFA"/>
    <w:rsid w:val="00AD6F3A"/>
    <w:rsid w:val="00B222D3"/>
    <w:rsid w:val="00B71B12"/>
    <w:rsid w:val="00BC1509"/>
    <w:rsid w:val="00BE4108"/>
    <w:rsid w:val="00C039B0"/>
    <w:rsid w:val="00C25694"/>
    <w:rsid w:val="00C50C16"/>
    <w:rsid w:val="00C65E0E"/>
    <w:rsid w:val="00C8377C"/>
    <w:rsid w:val="00CD04C7"/>
    <w:rsid w:val="00CE663C"/>
    <w:rsid w:val="00D06BE6"/>
    <w:rsid w:val="00D07A28"/>
    <w:rsid w:val="00D347EE"/>
    <w:rsid w:val="00D36E15"/>
    <w:rsid w:val="00DB499C"/>
    <w:rsid w:val="00DD5016"/>
    <w:rsid w:val="00E109B1"/>
    <w:rsid w:val="00E313EC"/>
    <w:rsid w:val="00E811EA"/>
    <w:rsid w:val="00EB0FDA"/>
    <w:rsid w:val="00ED5586"/>
    <w:rsid w:val="00F431E5"/>
    <w:rsid w:val="00F66D65"/>
    <w:rsid w:val="00F768F3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10B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1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46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469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0B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10B0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0B0B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810B0B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0B0B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E091-8A21-4AC3-B521-574AF6B7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349</Words>
  <Characters>1990</Characters>
  <Application>Microsoft Office Word</Application>
  <DocSecurity>0</DocSecurity>
  <Lines>16</Lines>
  <Paragraphs>4</Paragraphs>
  <ScaleCrop>false</ScaleCrop>
  <Company>Lenovo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54</cp:revision>
  <cp:lastPrinted>2016-10-13T02:44:00Z</cp:lastPrinted>
  <dcterms:created xsi:type="dcterms:W3CDTF">2015-10-19T07:20:00Z</dcterms:created>
  <dcterms:modified xsi:type="dcterms:W3CDTF">2019-01-14T03:29:00Z</dcterms:modified>
</cp:coreProperties>
</file>